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BB2F" w14:textId="77777777" w:rsidR="003A0984" w:rsidRDefault="003A0984" w:rsidP="00566C9E">
      <w:pPr>
        <w:ind w:right="-2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1501"/>
        <w:tblW w:w="9349" w:type="dxa"/>
        <w:tblLayout w:type="fixed"/>
        <w:tblLook w:val="01E0" w:firstRow="1" w:lastRow="1" w:firstColumn="1" w:lastColumn="1" w:noHBand="0" w:noVBand="0"/>
      </w:tblPr>
      <w:tblGrid>
        <w:gridCol w:w="4026"/>
        <w:gridCol w:w="1297"/>
        <w:gridCol w:w="4026"/>
      </w:tblGrid>
      <w:tr w:rsidR="003D7BE8" w:rsidRPr="00267504" w14:paraId="3E00D04C" w14:textId="77777777" w:rsidTr="003D7BE8">
        <w:trPr>
          <w:trHeight w:val="595"/>
        </w:trPr>
        <w:tc>
          <w:tcPr>
            <w:tcW w:w="4026" w:type="dxa"/>
          </w:tcPr>
          <w:p w14:paraId="4BAB1C0E" w14:textId="77777777" w:rsidR="003D7BE8" w:rsidRPr="00267504" w:rsidRDefault="003D7BE8" w:rsidP="003D7BE8">
            <w:pPr>
              <w:spacing w:line="360" w:lineRule="auto"/>
              <w:ind w:left="-105" w:right="-165" w:hanging="3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97" w:type="dxa"/>
          </w:tcPr>
          <w:p w14:paraId="7E601A93" w14:textId="77777777" w:rsidR="003D7BE8" w:rsidRPr="00210F1E" w:rsidRDefault="003D7BE8" w:rsidP="003D7BE8">
            <w:pPr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26" w:type="dxa"/>
          </w:tcPr>
          <w:p w14:paraId="47E88345" w14:textId="77777777" w:rsidR="003D7BE8" w:rsidRPr="00267504" w:rsidRDefault="003D7BE8" w:rsidP="003D7BE8">
            <w:pPr>
              <w:pStyle w:val="1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3ABAAA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4D17D54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2FC50ABC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35399B19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7DFFEEE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1DE2F4F1" w14:textId="6CC28A2D" w:rsidR="006105BF" w:rsidRPr="006105BF" w:rsidRDefault="006105BF" w:rsidP="006105BF">
      <w:pPr>
        <w:jc w:val="center"/>
        <w:rPr>
          <w:rFonts w:cstheme="minorHAnsi"/>
        </w:rPr>
      </w:pPr>
      <w:r w:rsidRPr="006105BF">
        <w:rPr>
          <w:rFonts w:cstheme="minorHAnsi"/>
        </w:rPr>
        <w:t>Изв</w:t>
      </w:r>
      <w:r w:rsidR="007F404C">
        <w:rPr>
          <w:rFonts w:cstheme="minorHAnsi"/>
        </w:rPr>
        <w:t xml:space="preserve">ещение о </w:t>
      </w:r>
      <w:r w:rsidR="00CF3EB1">
        <w:rPr>
          <w:rFonts w:cstheme="minorHAnsi"/>
        </w:rPr>
        <w:t>проведении открытого конкурса</w:t>
      </w:r>
    </w:p>
    <w:p w14:paraId="26DB92A0" w14:textId="77777777" w:rsidR="006105BF" w:rsidRPr="006105BF" w:rsidRDefault="006105BF" w:rsidP="006105BF">
      <w:pPr>
        <w:jc w:val="center"/>
        <w:rPr>
          <w:rFonts w:cstheme="minorHAnsi"/>
        </w:rPr>
      </w:pPr>
    </w:p>
    <w:p w14:paraId="5094CC21" w14:textId="77777777" w:rsidR="006105BF" w:rsidRPr="006105BF" w:rsidRDefault="006105BF" w:rsidP="006105BF">
      <w:pPr>
        <w:spacing w:after="4" w:line="269" w:lineRule="auto"/>
        <w:ind w:left="-15" w:firstLine="855"/>
        <w:jc w:val="both"/>
      </w:pPr>
      <w:r w:rsidRPr="006105BF"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14:paraId="7767FD2E" w14:textId="77777777" w:rsidR="006105BF" w:rsidRPr="006105BF" w:rsidRDefault="006105BF" w:rsidP="006105BF">
      <w:pPr>
        <w:ind w:left="708"/>
      </w:pPr>
      <w:r w:rsidRPr="006105BF">
        <w:rPr>
          <w:b/>
        </w:rPr>
        <w:t xml:space="preserve"> </w:t>
      </w:r>
      <w:r w:rsidRPr="006105BF">
        <w:rPr>
          <w:b/>
        </w:rPr>
        <w:tab/>
        <w:t xml:space="preserve"> </w:t>
      </w:r>
    </w:p>
    <w:p w14:paraId="6B68BCD4" w14:textId="511827C9" w:rsidR="006105BF" w:rsidRPr="003D7BE8" w:rsidRDefault="006105BF" w:rsidP="006105BF">
      <w:pPr>
        <w:tabs>
          <w:tab w:val="left" w:pos="5425"/>
        </w:tabs>
        <w:jc w:val="both"/>
      </w:pPr>
      <w:r w:rsidRPr="003D7BE8">
        <w:t>Акционерное общество «Русагротранс», место нахождения</w:t>
      </w:r>
      <w:r w:rsidR="001878BD" w:rsidRPr="003D7BE8">
        <w:t>/ почтовый адрес</w:t>
      </w:r>
      <w:r w:rsidRPr="003D7BE8">
        <w:t>:</w:t>
      </w:r>
      <w:r w:rsidR="001878BD" w:rsidRPr="003D7BE8">
        <w:t xml:space="preserve"> </w:t>
      </w:r>
      <w:r w:rsidRPr="003D7BE8">
        <w:t>107014, г.Москва, ул.Боевская 2-я, д.3</w:t>
      </w:r>
      <w:r w:rsidRPr="003D7BE8">
        <w:rPr>
          <w:snapToGrid w:val="0"/>
        </w:rPr>
        <w:t xml:space="preserve">, </w:t>
      </w:r>
      <w:r w:rsidRPr="003D7BE8">
        <w:t xml:space="preserve">контактный телефон: 8 (495) 984-54-56, электронная почта: </w:t>
      </w:r>
      <w:hyperlink r:id="rId11" w:history="1">
        <w:r w:rsidRPr="003D7BE8">
          <w:rPr>
            <w:color w:val="0000FF"/>
            <w:u w:val="single"/>
            <w:lang w:val="en-US"/>
          </w:rPr>
          <w:t>info</w:t>
        </w:r>
        <w:r w:rsidRPr="003D7BE8">
          <w:rPr>
            <w:color w:val="0000FF"/>
            <w:u w:val="single"/>
          </w:rPr>
          <w:t>@</w:t>
        </w:r>
        <w:r w:rsidRPr="003D7BE8">
          <w:rPr>
            <w:color w:val="0000FF"/>
            <w:u w:val="single"/>
            <w:lang w:val="en-US"/>
          </w:rPr>
          <w:t>rusagrotrans</w:t>
        </w:r>
        <w:r w:rsidRPr="003D7BE8">
          <w:rPr>
            <w:color w:val="0000FF"/>
            <w:u w:val="single"/>
          </w:rPr>
          <w:t>.</w:t>
        </w:r>
        <w:r w:rsidRPr="003D7BE8">
          <w:rPr>
            <w:color w:val="0000FF"/>
            <w:u w:val="single"/>
            <w:lang w:val="en-US"/>
          </w:rPr>
          <w:t>ru</w:t>
        </w:r>
      </w:hyperlink>
      <w:r w:rsidRPr="003D7BE8">
        <w:rPr>
          <w:color w:val="0000FF"/>
          <w:u w:val="single"/>
        </w:rPr>
        <w:t xml:space="preserve"> </w:t>
      </w:r>
      <w:r w:rsidRPr="003D7BE8">
        <w:t xml:space="preserve">(далее – Заказчик) извещает о проведении </w:t>
      </w:r>
      <w:r w:rsidR="0069373D">
        <w:t xml:space="preserve">открытого конкурса </w:t>
      </w:r>
      <w:r w:rsidRPr="003D7BE8">
        <w:t xml:space="preserve"> </w:t>
      </w:r>
      <w:r w:rsidR="00C1278F">
        <w:t xml:space="preserve">в период с </w:t>
      </w:r>
      <w:r w:rsidR="00252506">
        <w:t>01.10</w:t>
      </w:r>
      <w:r w:rsidR="00C1278F">
        <w:t>.2021 по 1</w:t>
      </w:r>
      <w:r w:rsidR="00252506">
        <w:t>1</w:t>
      </w:r>
      <w:r w:rsidR="00C1278F">
        <w:t xml:space="preserve">.11.2021 </w:t>
      </w:r>
      <w:r w:rsidRPr="003D7BE8">
        <w:t xml:space="preserve">на право заключения договора на </w:t>
      </w:r>
      <w:r w:rsidR="004963C4">
        <w:t>п</w:t>
      </w:r>
      <w:r w:rsidR="004963C4" w:rsidRPr="004963C4">
        <w:t>оставк</w:t>
      </w:r>
      <w:r w:rsidR="004963C4">
        <w:t>у</w:t>
      </w:r>
      <w:r w:rsidR="004963C4" w:rsidRPr="004963C4">
        <w:t xml:space="preserve"> </w:t>
      </w:r>
      <w:r w:rsidR="00221844">
        <w:t>новых</w:t>
      </w:r>
      <w:r w:rsidR="004963C4" w:rsidRPr="004963C4">
        <w:t xml:space="preserve"> осей колесных пар </w:t>
      </w:r>
      <w:r w:rsidR="0069373D">
        <w:t xml:space="preserve">типа </w:t>
      </w:r>
      <w:r w:rsidR="004963C4" w:rsidRPr="004963C4">
        <w:t>РУ</w:t>
      </w:r>
      <w:r w:rsidR="0069373D">
        <w:t>-</w:t>
      </w:r>
      <w:r w:rsidR="004963C4" w:rsidRPr="004963C4">
        <w:t>1Ш</w:t>
      </w:r>
      <w:r w:rsidRPr="003D7BE8">
        <w:t>.</w:t>
      </w:r>
    </w:p>
    <w:p w14:paraId="2C20F93E" w14:textId="6094DDC1" w:rsidR="006105BF" w:rsidRPr="003D7BE8" w:rsidRDefault="006105BF" w:rsidP="006105BF">
      <w:pPr>
        <w:spacing w:after="20"/>
        <w:ind w:firstLine="708"/>
        <w:jc w:val="both"/>
      </w:pPr>
      <w:r w:rsidRPr="003D7BE8">
        <w:t>Общие условия:</w:t>
      </w:r>
    </w:p>
    <w:p w14:paraId="7E47ECB3" w14:textId="4B11765A" w:rsidR="006105BF" w:rsidRDefault="006105BF" w:rsidP="001C09C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301C69" w:rsidRPr="007B4E45" w14:paraId="25662344" w14:textId="77777777" w:rsidTr="00301C69">
        <w:trPr>
          <w:trHeight w:val="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A31D09A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41C752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62C7C890" w14:textId="77777777" w:rsidR="00301C69" w:rsidRPr="007B4E45" w:rsidRDefault="00301C69" w:rsidP="00301C69">
            <w:pPr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301C69" w:rsidRPr="007B4E45" w14:paraId="29FFB1A6" w14:textId="77777777" w:rsidTr="00301C69">
        <w:trPr>
          <w:trHeight w:val="102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3B13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921F5D" w14:textId="7BC3E696" w:rsidR="00301C69" w:rsidRPr="007B4E45" w:rsidRDefault="00301C69" w:rsidP="00DD25F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Наименование Заказчика, место нахождения и почтовый адрес Заказчика, контактный телефон</w:t>
            </w:r>
            <w:r w:rsidR="00DD25FB">
              <w:rPr>
                <w:rFonts w:asciiTheme="minorHAnsi" w:hAnsiTheme="minorHAnsi" w:cstheme="minorHAnsi"/>
                <w:bCs/>
              </w:rPr>
              <w:t>, а</w:t>
            </w:r>
            <w:r w:rsidR="00DD25FB" w:rsidRPr="00DD25FB">
              <w:rPr>
                <w:rFonts w:asciiTheme="minorHAnsi" w:hAnsiTheme="minorHAnsi" w:cstheme="minorHAnsi"/>
                <w:bCs/>
              </w:rPr>
              <w:t>дрес электронного сайта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C9F5D9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АО «Русагротранс»</w:t>
            </w:r>
          </w:p>
          <w:p w14:paraId="43E94F1D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ИНН 7701810253; КПП 775050001</w:t>
            </w:r>
          </w:p>
          <w:p w14:paraId="688CD7BC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107014, г. Москва, Россия, ул. Боевская 2-я, д. 3</w:t>
            </w:r>
          </w:p>
          <w:p w14:paraId="7E3D3D15" w14:textId="1977B9A9" w:rsidR="00301C69" w:rsidRDefault="004C7375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073C90" w:rsidRPr="00E53BB2">
                <w:rPr>
                  <w:rStyle w:val="ad"/>
                  <w:rFonts w:asciiTheme="minorHAnsi" w:hAnsiTheme="minorHAnsi" w:cstheme="minorHAnsi"/>
                </w:rPr>
                <w:t>info@rusagrotrans.ru</w:t>
              </w:r>
            </w:hyperlink>
          </w:p>
          <w:p w14:paraId="40542AF4" w14:textId="452AC83B" w:rsidR="00073C90" w:rsidRPr="007B4E45" w:rsidRDefault="00073C90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Адрес электронного сайта Заказчика </w:t>
            </w:r>
            <w:hyperlink r:id="rId13" w:history="1"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14:paraId="0E5D3D27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lightGray"/>
              </w:rPr>
            </w:pPr>
            <w:r w:rsidRPr="007B4E45">
              <w:rPr>
                <w:rFonts w:asciiTheme="minorHAnsi" w:hAnsiTheme="minorHAnsi" w:cstheme="minorHAnsi"/>
              </w:rPr>
              <w:t>+7 [495] 984-54-56</w:t>
            </w:r>
          </w:p>
        </w:tc>
      </w:tr>
      <w:tr w:rsidR="00301C69" w:rsidRPr="007B4E45" w14:paraId="63EF1944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4EF4C9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11A7CC" w14:textId="29F242F0" w:rsidR="00301C69" w:rsidRPr="007B4E45" w:rsidRDefault="00C51E24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C51E24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177E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14:paraId="1C22C0DF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14:paraId="64DC1127" w14:textId="68FBBA30" w:rsid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  <w:bCs/>
              </w:rPr>
              <w:t>эл. почта</w:t>
            </w:r>
            <w:r w:rsidRPr="00073C90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E53BB2">
                <w:rPr>
                  <w:rStyle w:val="ad"/>
                  <w:rFonts w:asciiTheme="minorHAnsi" w:hAnsiTheme="minorHAnsi" w:cstheme="minorHAnsi"/>
                </w:rPr>
                <w:t>kolesnikova_in@rusagrotrans.ru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11AC9B01" w14:textId="77777777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1C385A6" w14:textId="4A0C1A57" w:rsidR="00301C69" w:rsidRDefault="0069373D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301C69" w:rsidRPr="007B4E45">
              <w:rPr>
                <w:rFonts w:asciiTheme="minorHAnsi" w:hAnsiTheme="minorHAnsi" w:cstheme="minorHAnsi"/>
              </w:rPr>
              <w:t>направляются также (одновременно) на электронные адрес:</w:t>
            </w:r>
          </w:p>
          <w:p w14:paraId="45CD313F" w14:textId="77777777" w:rsidR="001B5C62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ind w:left="36" w:firstLine="25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Волощук Виталий Павлович </w:t>
            </w:r>
          </w:p>
          <w:p w14:paraId="5C2BB8EB" w14:textId="77777777" w:rsidR="001B5C62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тел. (495) 984-54-56 (доб.21-35), </w:t>
            </w:r>
          </w:p>
          <w:p w14:paraId="0273F805" w14:textId="7EB6ABCC" w:rsidR="00073C90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эл. почта </w:t>
            </w:r>
            <w:hyperlink r:id="rId15" w:history="1">
              <w:r w:rsidR="001B5C62" w:rsidRPr="00E53BB2">
                <w:rPr>
                  <w:rStyle w:val="ad"/>
                  <w:rFonts w:asciiTheme="minorHAnsi" w:hAnsiTheme="minorHAnsi" w:cstheme="minorHAnsi"/>
                </w:rPr>
                <w:t>voloshuk_vp@rusagrotrans.ru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3FF8ADDF" w14:textId="77777777" w:rsidR="00073C90" w:rsidRPr="00073C90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spacing w:line="276" w:lineRule="auto"/>
              <w:ind w:left="36" w:firstLine="25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Кривощеков Николай Сергеевич   </w:t>
            </w:r>
          </w:p>
          <w:p w14:paraId="43AAC860" w14:textId="42331E86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>тел. + 7 (495) 984 54 56 (доб. 20-04)</w:t>
            </w:r>
          </w:p>
          <w:p w14:paraId="64BA8E39" w14:textId="4FCB8734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16" w:history="1">
              <w:r w:rsidRPr="007B4E45">
                <w:rPr>
                  <w:rFonts w:asciiTheme="minorHAnsi" w:hAnsiTheme="minorHAnsi" w:cstheme="minorHAnsi"/>
                  <w:color w:val="0000FF"/>
                  <w:u w:val="single"/>
                </w:rPr>
                <w:t>krivoshchekov_ns@rusagrotrans.ru</w:t>
              </w:r>
            </w:hyperlink>
          </w:p>
        </w:tc>
      </w:tr>
      <w:tr w:rsidR="00301C69" w:rsidRPr="007B4E45" w14:paraId="32561C49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A9298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AA37F9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Форма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31F378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Открытый конкурс</w:t>
            </w:r>
          </w:p>
        </w:tc>
      </w:tr>
      <w:tr w:rsidR="00301C69" w:rsidRPr="007B4E45" w14:paraId="18806C2F" w14:textId="77777777" w:rsidTr="00301C69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C87F74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25778A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14:paraId="7367DDC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72B4ADE7" w14:textId="2F038EA5" w:rsidR="00301C69" w:rsidRPr="007B4E45" w:rsidRDefault="00301C69" w:rsidP="0022184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 xml:space="preserve">Поставка </w:t>
            </w:r>
            <w:r w:rsidR="00221844">
              <w:rPr>
                <w:rFonts w:asciiTheme="minorHAnsi" w:hAnsiTheme="minorHAnsi" w:cstheme="minorHAnsi"/>
                <w:color w:val="000000"/>
              </w:rPr>
              <w:t>новых</w:t>
            </w:r>
            <w:r w:rsidRPr="007B4E45">
              <w:rPr>
                <w:rFonts w:asciiTheme="minorHAnsi" w:hAnsiTheme="minorHAnsi" w:cstheme="minorHAnsi"/>
                <w:color w:val="000000"/>
              </w:rPr>
              <w:t xml:space="preserve"> осей колесных пар </w:t>
            </w:r>
            <w:r w:rsidR="0069373D">
              <w:rPr>
                <w:rFonts w:asciiTheme="minorHAnsi" w:hAnsiTheme="minorHAnsi" w:cstheme="minorHAnsi"/>
                <w:color w:val="000000"/>
              </w:rPr>
              <w:t xml:space="preserve">типа </w:t>
            </w:r>
            <w:r w:rsidRPr="007B4E45">
              <w:rPr>
                <w:rFonts w:asciiTheme="minorHAnsi" w:hAnsiTheme="minorHAnsi" w:cstheme="minorHAnsi"/>
                <w:color w:val="000000"/>
              </w:rPr>
              <w:t>РУ</w:t>
            </w:r>
            <w:r w:rsidR="0069373D">
              <w:rPr>
                <w:rFonts w:asciiTheme="minorHAnsi" w:hAnsiTheme="minorHAnsi" w:cstheme="minorHAnsi"/>
                <w:color w:val="000000"/>
              </w:rPr>
              <w:t>-</w:t>
            </w:r>
            <w:r w:rsidRPr="007B4E45">
              <w:rPr>
                <w:rFonts w:asciiTheme="minorHAnsi" w:hAnsiTheme="minorHAnsi" w:cstheme="minorHAnsi"/>
                <w:color w:val="000000"/>
              </w:rPr>
              <w:t>1Ш</w:t>
            </w:r>
          </w:p>
        </w:tc>
      </w:tr>
      <w:tr w:rsidR="00301C69" w:rsidRPr="007B4E45" w14:paraId="68148456" w14:textId="77777777" w:rsidTr="00301C69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C304E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F730D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0D737E" w14:textId="77777777" w:rsidR="00301C69" w:rsidRPr="007B4E45" w:rsidRDefault="00301C69" w:rsidP="00301C69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>Не публикуется</w:t>
            </w:r>
          </w:p>
        </w:tc>
      </w:tr>
      <w:tr w:rsidR="00301C69" w:rsidRPr="007B4E45" w14:paraId="7887C97D" w14:textId="77777777" w:rsidTr="00301C69">
        <w:trPr>
          <w:trHeight w:val="1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625BB3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208B52D8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Перечень и количество закупаемой Продукции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F5EEAE" w14:textId="1B3F8BE1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Общее требуемое количество - 3 350 </w:t>
            </w:r>
            <w:r w:rsidR="00C53FA0">
              <w:rPr>
                <w:rFonts w:asciiTheme="minorHAnsi" w:hAnsiTheme="minorHAnsi" w:cstheme="minorHAnsi"/>
              </w:rPr>
              <w:t>новых</w:t>
            </w:r>
            <w:r w:rsidRPr="007B4E45">
              <w:rPr>
                <w:rFonts w:asciiTheme="minorHAnsi" w:hAnsiTheme="minorHAnsi" w:cstheme="minorHAnsi"/>
              </w:rPr>
              <w:t xml:space="preserve"> осей для формирования колесных пар </w:t>
            </w:r>
            <w:r w:rsidR="00C53FA0">
              <w:rPr>
                <w:rFonts w:asciiTheme="minorHAnsi" w:hAnsiTheme="minorHAnsi" w:cstheme="minorHAnsi"/>
              </w:rPr>
              <w:t>Н</w:t>
            </w:r>
            <w:r w:rsidRPr="007B4E45">
              <w:rPr>
                <w:rFonts w:asciiTheme="minorHAnsi" w:hAnsiTheme="minorHAnsi" w:cstheme="minorHAnsi"/>
              </w:rPr>
              <w:t xml:space="preserve">ОНК. </w:t>
            </w:r>
          </w:p>
          <w:p w14:paraId="44D24441" w14:textId="77777777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1D7A2A7" w14:textId="528B0704" w:rsidR="00301C69" w:rsidRPr="007B4E45" w:rsidRDefault="00301C69" w:rsidP="00073C9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Минимальное количество осей в предложении от одного претендента – не менее 10</w:t>
            </w:r>
            <w:r w:rsidR="00252506">
              <w:rPr>
                <w:rFonts w:asciiTheme="minorHAnsi" w:hAnsiTheme="minorHAnsi" w:cstheme="minorHAnsi"/>
              </w:rPr>
              <w:t xml:space="preserve"> </w:t>
            </w:r>
            <w:r w:rsidRPr="007B4E45">
              <w:rPr>
                <w:rFonts w:asciiTheme="minorHAnsi" w:hAnsiTheme="minorHAnsi" w:cstheme="minorHAnsi"/>
              </w:rPr>
              <w:t>% от общего требуемого количества.</w:t>
            </w:r>
          </w:p>
        </w:tc>
      </w:tr>
      <w:tr w:rsidR="00301C69" w:rsidRPr="007B4E45" w14:paraId="2D65181C" w14:textId="77777777" w:rsidTr="00301C6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49C51D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1B910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Максимальный срок 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467B14" w14:textId="6E03A71A" w:rsidR="00182C01" w:rsidRPr="00182C01" w:rsidRDefault="00E73A42" w:rsidP="00182C01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1 500 единиц - до 30.06.2022;</w:t>
            </w:r>
          </w:p>
          <w:p w14:paraId="00288438" w14:textId="5562A0AD" w:rsidR="00301C69" w:rsidRPr="007B4E45" w:rsidRDefault="00E73A42" w:rsidP="00E73A4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1 850 единиц - до 31.12.2022. </w:t>
            </w:r>
          </w:p>
        </w:tc>
      </w:tr>
      <w:tr w:rsidR="00301C69" w:rsidRPr="007B4E45" w14:paraId="5EADD6AA" w14:textId="77777777" w:rsidTr="00301C69">
        <w:trPr>
          <w:trHeight w:val="7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5AB3C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AEC33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>Требования к претендентам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FA1FB2" w14:textId="2D1E25D1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1. К участию в открытом </w:t>
            </w:r>
            <w:r w:rsidRPr="007B4E45">
              <w:rPr>
                <w:rFonts w:ascii="Calibri" w:hAnsi="Calibri" w:cs="Calibri"/>
              </w:rPr>
              <w:t>конкурсе</w:t>
            </w:r>
            <w:r w:rsidRPr="007B4E45">
              <w:rPr>
                <w:rFonts w:ascii="Calibri" w:hAnsi="Calibri"/>
              </w:rPr>
              <w:t xml:space="preserve"> допускаются претенденты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      </w:r>
          </w:p>
          <w:p w14:paraId="289ED049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иметь просроченной задолженности по платежам в бюджеты всех уровней и внебюджетные фонды, по иным платежам;</w:t>
            </w:r>
          </w:p>
          <w:p w14:paraId="6FA94FCB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находиться в процессе ликвидации, реорганизации или банкротства, на имущество претендента не должен быть наложен арест;</w:t>
            </w:r>
          </w:p>
          <w:p w14:paraId="4D66FF54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 w:cs="Calibri"/>
              </w:rPr>
            </w:pPr>
            <w:r w:rsidRPr="007B4E45">
              <w:rPr>
                <w:rFonts w:ascii="Calibri" w:hAnsi="Calibri"/>
              </w:rPr>
              <w:t xml:space="preserve">- претендент должен иметь соответствующие лицензии/сертификаты на поставляемую Продукцию. </w:t>
            </w:r>
            <w:r w:rsidRPr="007B4E45">
              <w:rPr>
                <w:rFonts w:ascii="Calibri" w:hAnsi="Calibri" w:cs="Calibri"/>
              </w:rPr>
      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Федерации;</w:t>
            </w:r>
          </w:p>
          <w:p w14:paraId="035E189B" w14:textId="4523E916" w:rsidR="007B4E45" w:rsidRPr="007B4E45" w:rsidRDefault="007B4E45" w:rsidP="007B4E4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7B4E45">
              <w:rPr>
                <w:rFonts w:ascii="Calibri" w:hAnsi="Calibri"/>
              </w:rPr>
              <w:t>В подтверждение соответствия вышеуказанным требованиям заказчика претендент должен в составе конкурсной заявки представить следующие документы:</w:t>
            </w:r>
          </w:p>
          <w:p w14:paraId="4BE292AD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заверенные (подписью и печатью юридического лица) копии учредительных документов, всех изменений (в случае их </w:t>
            </w:r>
            <w:r w:rsidRPr="007B4E45">
              <w:rPr>
                <w:rFonts w:ascii="Calibri" w:hAnsi="Calibri"/>
              </w:rPr>
              <w:lastRenderedPageBreak/>
              <w:t>наличия);</w:t>
            </w:r>
          </w:p>
          <w:p w14:paraId="4E21E2AB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      </w:r>
          </w:p>
          <w:p w14:paraId="0501A29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 (заверенная копия подписью и печатью юридического лица);</w:t>
            </w:r>
          </w:p>
          <w:p w14:paraId="2AC69CD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      </w:r>
          </w:p>
          <w:p w14:paraId="207AFFB4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      </w:r>
          </w:p>
          <w:p w14:paraId="29B066F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доверенность на лицо, подписавшее конкурсную заявку, на право принимать обязательства от имени претендента (в случае отсутствия полномочий по Уставу);</w:t>
            </w:r>
          </w:p>
          <w:p w14:paraId="6F6A217C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      </w:r>
          </w:p>
          <w:p w14:paraId="55938E80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      </w:r>
          </w:p>
          <w:p w14:paraId="18CEB977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сведения о финансовом состоянии организации (в свободной форме);</w:t>
            </w:r>
          </w:p>
          <w:p w14:paraId="4DADD276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отзывы контрагентов претендента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      </w:r>
          </w:p>
          <w:p w14:paraId="206FD69B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соответствующие </w:t>
            </w:r>
            <w:r w:rsidRPr="007B4E45">
              <w:rPr>
                <w:rFonts w:ascii="Calibri" w:hAnsi="Calibri"/>
              </w:rPr>
              <w:lastRenderedPageBreak/>
              <w:t>лицензии/сертификаты на поставляемую Продукцию;</w:t>
            </w:r>
          </w:p>
          <w:p w14:paraId="7D88B4B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  <w:u w:val="single"/>
              </w:rPr>
            </w:pPr>
            <w:r w:rsidRPr="007B4E45">
              <w:rPr>
                <w:rFonts w:ascii="Calibri" w:hAnsi="Calibri"/>
              </w:rPr>
              <w:t>- иные документы или копии документов, подтверждающие соответствие претендента установленным требованиям.</w:t>
            </w:r>
          </w:p>
          <w:p w14:paraId="0089204E" w14:textId="43A2646C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3. В случае если функции исполнительного органа осуществляет управляющая компания, </w:t>
            </w:r>
            <w:r w:rsidRPr="007B4E45">
              <w:rPr>
                <w:rFonts w:ascii="Calibri" w:hAnsi="Calibri"/>
                <w:bCs/>
              </w:rPr>
              <w:t>претендент</w:t>
            </w:r>
            <w:r w:rsidRPr="007B4E45">
              <w:rPr>
                <w:rFonts w:ascii="Calibri" w:hAnsi="Calibri"/>
              </w:rPr>
              <w:t xml:space="preserve"> представляет заверенные (подписью и печатью юридического лица) следующие документы управляющей компании:</w:t>
            </w:r>
          </w:p>
          <w:p w14:paraId="27A90BC2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учредительных документов, всех изменений (в случае их наличия);</w:t>
            </w:r>
          </w:p>
          <w:p w14:paraId="1B34C688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государственной регистрации юридического лица;</w:t>
            </w:r>
          </w:p>
          <w:p w14:paraId="52B0FF19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органе;</w:t>
            </w:r>
          </w:p>
          <w:p w14:paraId="6B37404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лиц;</w:t>
            </w:r>
          </w:p>
          <w:p w14:paraId="41AAC6CE" w14:textId="77777777" w:rsidR="007B4E45" w:rsidRPr="007B4E45" w:rsidRDefault="007B4E45" w:rsidP="003C16E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      </w:r>
          </w:p>
          <w:p w14:paraId="4F9997F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      </w:r>
          </w:p>
          <w:p w14:paraId="5268A5DE" w14:textId="0AC181A5" w:rsidR="007B4E45" w:rsidRPr="007B4E45" w:rsidRDefault="003C16E5" w:rsidP="003C16E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4E45" w:rsidRPr="007B4E45">
              <w:rPr>
                <w:rFonts w:ascii="Calibri" w:hAnsi="Calibri"/>
              </w:rPr>
              <w:t xml:space="preserve">. </w:t>
            </w:r>
            <w:r w:rsidR="007B4E45" w:rsidRPr="007B4E45">
              <w:rPr>
                <w:rFonts w:ascii="Calibri" w:hAnsi="Calibri"/>
                <w:lang w:bidi="ru-RU"/>
              </w:rPr>
              <w:t xml:space="preserve">Качество </w:t>
            </w:r>
            <w:r w:rsidR="00DD25FB">
              <w:rPr>
                <w:rFonts w:ascii="Calibri" w:hAnsi="Calibri"/>
                <w:lang w:bidi="ru-RU"/>
              </w:rPr>
              <w:t>Продукции</w:t>
            </w:r>
            <w:r w:rsidR="007B4E45" w:rsidRPr="007B4E45">
              <w:rPr>
                <w:rFonts w:ascii="Calibri" w:hAnsi="Calibri"/>
                <w:lang w:bidi="ru-RU"/>
              </w:rPr>
              <w:t xml:space="preserve"> должно соответствовать требованиям ОАО «РЖД, ТУ заводов-изготовителей и требованиям соответствующих ГОСТов.                                                </w:t>
            </w:r>
          </w:p>
          <w:p w14:paraId="5F83CF20" w14:textId="4D5B64A8" w:rsidR="00301C69" w:rsidRPr="007B4E45" w:rsidRDefault="003C16E5" w:rsidP="0069373D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="Calibri" w:hAnsi="Calibri"/>
              </w:rPr>
              <w:t>5</w:t>
            </w:r>
            <w:r w:rsidR="007B4E45" w:rsidRPr="007B4E45">
              <w:rPr>
                <w:rFonts w:ascii="Calibri" w:hAnsi="Calibri"/>
              </w:rPr>
              <w:t xml:space="preserve">. Документы, подлежащие заверению, должны быть заверены не ранее даты публикации </w:t>
            </w:r>
            <w:r w:rsidR="0069373D">
              <w:rPr>
                <w:rFonts w:ascii="Calibri" w:hAnsi="Calibri"/>
              </w:rPr>
              <w:t>извещения</w:t>
            </w:r>
            <w:r w:rsidR="0069373D" w:rsidRPr="007B4E45">
              <w:rPr>
                <w:rFonts w:ascii="Calibri" w:hAnsi="Calibri"/>
              </w:rPr>
              <w:t xml:space="preserve"> </w:t>
            </w:r>
            <w:r w:rsidR="007B4E45" w:rsidRPr="007B4E45">
              <w:rPr>
                <w:rFonts w:ascii="Calibri" w:hAnsi="Calibri"/>
              </w:rPr>
              <w:t>о проведении настоящего конкурса.</w:t>
            </w:r>
          </w:p>
        </w:tc>
      </w:tr>
      <w:tr w:rsidR="00301C69" w:rsidRPr="007B4E45" w14:paraId="31A5B7FF" w14:textId="77777777" w:rsidTr="00301C6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1220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2526FF0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2CAAC2" w14:textId="67F63419" w:rsidR="00301C69" w:rsidRPr="001B5C62" w:rsidRDefault="003C16E5" w:rsidP="003C16E5">
            <w:pPr>
              <w:pStyle w:val="a3"/>
              <w:numPr>
                <w:ilvl w:val="0"/>
                <w:numId w:val="23"/>
              </w:numPr>
              <w:tabs>
                <w:tab w:val="left" w:pos="322"/>
              </w:tabs>
              <w:spacing w:line="276" w:lineRule="auto"/>
              <w:ind w:left="0" w:firstLine="28"/>
              <w:rPr>
                <w:rFonts w:asciiTheme="minorHAnsi" w:eastAsia="Courier New" w:hAnsiTheme="minorHAnsi" w:cstheme="minorHAnsi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конкурсных 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заявок:</w:t>
            </w:r>
          </w:p>
          <w:p w14:paraId="51243D82" w14:textId="4FF36D33" w:rsidR="003C16E5" w:rsidRPr="003C16E5" w:rsidRDefault="003C16E5" w:rsidP="003C16E5">
            <w:pPr>
              <w:pStyle w:val="a3"/>
              <w:tabs>
                <w:tab w:val="left" w:pos="322"/>
              </w:tabs>
              <w:spacing w:line="276" w:lineRule="auto"/>
              <w:ind w:left="28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- Цена единицы оси;</w:t>
            </w:r>
          </w:p>
          <w:p w14:paraId="6B1DF015" w14:textId="4B5B9DA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 - Количество предлагаемых к поставке осей.</w:t>
            </w:r>
          </w:p>
          <w:p w14:paraId="11DD6FD7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70989C42" w14:textId="35E75F89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. Порядок оценки критериев:</w:t>
            </w:r>
          </w:p>
          <w:p w14:paraId="60F262F0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Цена единицы оси:</w:t>
            </w:r>
          </w:p>
          <w:p w14:paraId="66079F7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Rci = N * (Cmin / C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Cmin – цена лучшего по этому критерию предложения участника (минимальная цена из всех участников);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C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цена оцениваемого предложения.</w:t>
            </w:r>
          </w:p>
          <w:p w14:paraId="66847DDE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472C152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Количество предлагаемых к поставке осей:</w:t>
            </w:r>
          </w:p>
          <w:p w14:paraId="0ED26051" w14:textId="448D8A6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= N * (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/ 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="00DD25FB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требуемое количество осей к поставке согласно требований закупки;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количество осей, предложенных к поставке участником.</w:t>
            </w:r>
          </w:p>
          <w:p w14:paraId="4D45FD0F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036655C9" w14:textId="5A6147F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Cs/>
                <w:lang w:eastAsia="en-US"/>
              </w:rPr>
              <w:t xml:space="preserve">3. 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      </w:r>
          </w:p>
          <w:p w14:paraId="07F59FCB" w14:textId="22C8B27E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4. Расчет итогового рейтинга i-ой заявки производится по формуле: 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Ri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= 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Rci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+ 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,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где:</w:t>
            </w:r>
          </w:p>
          <w:p w14:paraId="74FFE2D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итоговый рейтинг i-ой заявки;</w:t>
            </w:r>
          </w:p>
          <w:p w14:paraId="17AD7559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lastRenderedPageBreak/>
              <w:t>Rci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- рейтинг в баллах, присуждаемый i-ой заявке на участие в процедуре закупки по критерию «Цена единицы оси»;</w:t>
            </w:r>
          </w:p>
          <w:p w14:paraId="747B8FE6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рейтинг в баллах, присуждаемый i-ой заявке на участие в процедуре закупки по критерию «Количество предлагаемых к поставке осей».</w:t>
            </w:r>
          </w:p>
          <w:p w14:paraId="434C7014" w14:textId="7650E51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 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      </w:r>
          </w:p>
          <w:p w14:paraId="66747D1D" w14:textId="0D43AA9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6. Участник процедуры закупки, заявке на участие в процедуре закупки которого присвоен первый номер, признается победителем процедуры закупки.</w:t>
            </w:r>
          </w:p>
          <w:p w14:paraId="2F9CE90F" w14:textId="46314DD5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7.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поставки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недостающего количества Продукции.</w:t>
            </w:r>
          </w:p>
        </w:tc>
      </w:tr>
      <w:tr w:rsidR="00301C69" w:rsidRPr="007B4E45" w14:paraId="7E31F270" w14:textId="77777777" w:rsidTr="00301C6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D90906C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015074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1E71E7" w14:textId="6B6074CA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t>1. Получение документации открытого конкурса</w:t>
            </w:r>
          </w:p>
          <w:p w14:paraId="58FE314B" w14:textId="1D3F2F4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Плата за предоставление конкурсной документации не взимается.</w:t>
            </w:r>
          </w:p>
          <w:p w14:paraId="2AB5EF67" w14:textId="6F8BE8D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Претендент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конкурсе.</w:t>
            </w:r>
          </w:p>
          <w:p w14:paraId="20ADFE23" w14:textId="325E6EF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val="x-none"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      </w:r>
          </w:p>
          <w:p w14:paraId="4DFB55A3" w14:textId="1508997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Любой претендент вправе направить в письменной форме, в том числе в форме электронного документа, Заказчику запрос о разъяснении положений конкурсной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документации (далее - запрос). В течение трех рабочих дней со дня поступления запроса,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ПРГ (Постоянная рабочая группа)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Заказчик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      </w:r>
          </w:p>
          <w:p w14:paraId="3E112EA6" w14:textId="58C12900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5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      </w:r>
          </w:p>
          <w:p w14:paraId="34376761" w14:textId="0D839893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6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Конкурсная комиссия по собственной инициативе вправе внести изменения в конкурсную документацию не позднее, чем за 20 (двадцать)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рабочих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дней до дня окончания подачи конкурсных заявок. </w:t>
            </w:r>
          </w:p>
          <w:p w14:paraId="4C85BC3E" w14:textId="7FE9129D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7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      </w:r>
          </w:p>
          <w:p w14:paraId="2B7C14E9" w14:textId="64D29FCD" w:rsidR="007A307B" w:rsidRPr="003C16E5" w:rsidRDefault="007A307B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 xml:space="preserve">1.8. </w:t>
            </w:r>
            <w:r w:rsidRPr="007A307B">
              <w:rPr>
                <w:rFonts w:asciiTheme="minorHAnsi" w:eastAsia="Courier New" w:hAnsiTheme="minorHAnsi" w:cstheme="minorHAnsi"/>
                <w:lang w:eastAsia="en-US"/>
              </w:rPr>
              <w:t>Со дня опубликования извещения о проведении открытого конкурса ПРГ Заказчика на основании заявления любого заинтересованного лица, поданного в письменной форме, в течение 2 (двух) рабочих дней со дня получения соответствующего заявления, обязана предоставить такому лицу конкурсную документацию в порядке, указанном в извещении о проведении открытого конкурса.</w:t>
            </w:r>
          </w:p>
          <w:p w14:paraId="419385B8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i/>
                <w:lang w:eastAsia="en-US"/>
              </w:rPr>
            </w:pPr>
          </w:p>
          <w:p w14:paraId="537DAC99" w14:textId="76457C47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lastRenderedPageBreak/>
              <w:t>2. Порядок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 xml:space="preserve"> оформления конкурсных заявок</w:t>
            </w:r>
          </w:p>
          <w:p w14:paraId="175351BC" w14:textId="321027E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2.1. Конкурсная заявка претендента должна содержать следующие документы:</w:t>
            </w:r>
          </w:p>
          <w:p w14:paraId="72735F34" w14:textId="2140D3A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заявку, оформленную по форме Приложения 1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4F1839C9" w14:textId="12DC729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анкету, оформленную по форме Приложения 2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F6DC36F" w14:textId="137E5FC2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коммерческое предложение, оформленное по форме Приложения 3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0EF7D59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иные документы, подтверждающие выполнение претендентом требований.</w:t>
            </w:r>
          </w:p>
          <w:p w14:paraId="5EA89B44" w14:textId="3009DC9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2.2. Срок действия конкурсной заявки 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календарных дней с даты подписания.</w:t>
            </w:r>
          </w:p>
          <w:p w14:paraId="05597B0A" w14:textId="0C5495A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2.3. Конкурсная заявка и все необходимые документы должны быть представлены в запечатанном конверте.</w:t>
            </w:r>
          </w:p>
          <w:p w14:paraId="54D1E15C" w14:textId="210652EC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2.4. Документы, представленные в конкурсной заявке претендента, должны быть расположены в соответствии с описью.</w:t>
            </w:r>
          </w:p>
          <w:p w14:paraId="12BF5F24" w14:textId="5E4A118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2.5. 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      </w:r>
          </w:p>
          <w:p w14:paraId="52B19DF3" w14:textId="6C83C52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.6.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 xml:space="preserve">Конкурсная заявка должна быть подписана лицом, имеющим доверенность на право подписи документов от имени претендента либо протокол/решение о назначении на должность (Генерального </w:t>
            </w:r>
            <w:r w:rsidR="0069373D" w:rsidRPr="00643C23">
              <w:rPr>
                <w:rFonts w:asciiTheme="minorHAnsi" w:eastAsia="Courier New" w:hAnsiTheme="minorHAnsi" w:cstheme="minorHAnsi"/>
                <w:lang w:eastAsia="en-US"/>
              </w:rPr>
              <w:t>директора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/Директора). Все страницы конкурсной заявки, за исключением иллюстративных материалов, должны быть подписаны лицом, подписавшим конкурсную заявку.</w:t>
            </w:r>
          </w:p>
          <w:p w14:paraId="03056420" w14:textId="101C589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2.7. Все рукописные исправления, сделанные в конкурсной заявке, должны быть подписаны лицом, подписавшим конкурсную заявку.</w:t>
            </w:r>
          </w:p>
          <w:p w14:paraId="544A14FF" w14:textId="2CDA735C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8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Если конверт не запечатан или не имеет маркировки, Заказчик не несет ответственности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за утерю конкурсной заявки или его преждевременное вскрытие.</w:t>
            </w:r>
          </w:p>
          <w:p w14:paraId="75C5726E" w14:textId="4E6C2A8E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Маркировка конверта должна содержать следующую информацию: «Конкурсная заявка на участие в открытом конкурсе №___ на право заключения договора ______________________. Не вскрывать до ___________________________ (указывается дата и время вскрытия конкурсных заявок)».</w:t>
            </w:r>
          </w:p>
          <w:p w14:paraId="32C3DB60" w14:textId="403B0A3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Не допускается указывать на таком конверте наименование претендента.</w:t>
            </w:r>
          </w:p>
          <w:p w14:paraId="1EC3BDA1" w14:textId="750F5D4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D30856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Конкурсная заявка должна быть оформлена на русском языке. Вся переписка, связанная с проведением конкурса, ведется на русском языке.</w:t>
            </w:r>
          </w:p>
          <w:p w14:paraId="564E95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</w:t>
            </w:r>
          </w:p>
          <w:p w14:paraId="1FC8D71D" w14:textId="53F10A89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Порядок подачи конкурсных заявок</w:t>
            </w:r>
          </w:p>
          <w:p w14:paraId="76F1480D" w14:textId="4FC03D7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3.1. Конкурсная заявка может быть подана до момента завершения приема конкурсных заявок, указанного в информационной карте.</w:t>
            </w:r>
          </w:p>
          <w:p w14:paraId="216616BB" w14:textId="0411EA1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3.2. Для участия в конкурсе претендент подает конкурсную заявку в указанный в информационной карте конкурса срок по форме, установленной конкурсной документацией.</w:t>
            </w:r>
          </w:p>
          <w:p w14:paraId="6482CF16" w14:textId="4FE0CBF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3.3. Претендент вправе подать только одну конкурсную заявку на участие в конкурсе в отношении каждого предмета конкурса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.</w:t>
            </w:r>
          </w:p>
          <w:p w14:paraId="094F5FF4" w14:textId="085E30F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3.4. Каждый конверт с конкурсной заявкой, поступивший в срок, указанный в извещении о проведении открытого конкурса, регистрируется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По требованию претендента, подавшего конверт с конкурсной заявкой, заказчик выдает расписку в получении конверта с конкурсной заявкой с указанием даты и времени его получения.</w:t>
            </w:r>
          </w:p>
          <w:p w14:paraId="4520C8C4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5C2D8BA" w14:textId="6D8A491D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Изменение конкурсных заявок и их отзыв со стороны участника</w:t>
            </w:r>
          </w:p>
          <w:p w14:paraId="6F012305" w14:textId="5431D8AA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4.1. Претендент вправе изменить или отозвать свою конкурс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ную заявку до момента вскрытия 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конкурсными заявками.</w:t>
            </w:r>
          </w:p>
          <w:p w14:paraId="19A973A6" w14:textId="477C8A2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4.2. Извещение претендента об изменении или отзыве конкурсной заявки должно быть подписано уполномоченным на то лицом.</w:t>
            </w:r>
          </w:p>
          <w:p w14:paraId="14C67276" w14:textId="5AEED7D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4.3. Никакие изменения не могут быть внесены в конкурсную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 заявку после момента вскрытия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конкурсной заявкой.  </w:t>
            </w:r>
          </w:p>
          <w:p w14:paraId="1C21D3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                 </w:t>
            </w:r>
          </w:p>
          <w:p w14:paraId="58BA315A" w14:textId="4E19335C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5.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вскрытия конвертов с конкурсными заявками</w:t>
            </w: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</w:p>
          <w:p w14:paraId="7A044194" w14:textId="54B39EE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5.1. Вскрытие конвертов будет проводиться по адресу, в дату и время, указанные в информационной карте документации открытого конкурса.</w:t>
            </w:r>
          </w:p>
          <w:p w14:paraId="1054BC96" w14:textId="0AFB05B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5.2. В день вскрытия конвертов с конкурсными заявками непосредственно перед вскрытием конвертов с конкурсными заявками Конкурсная комиссия объявляет присутствующим при вскрытии таких конвертов о возможности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подать заявку на участие в конкурсе,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изменить или отозвать поданные конкурсные заявки до вскрытия конвертов с конкурсными заявками.</w:t>
            </w:r>
          </w:p>
          <w:p w14:paraId="1DD376AC" w14:textId="78AD5D0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5.3. Конкурсной комиссией вскрываются конверты с конкурсными заявками, которые поступили в Конкурсную комиссию до момента завершения приема конкурсных заявок.</w:t>
            </w:r>
          </w:p>
          <w:p w14:paraId="547C7674" w14:textId="04D219C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5.4. 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      </w:r>
          </w:p>
          <w:p w14:paraId="45D93567" w14:textId="66E063D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5.5. При вскрытии конвертов с конкурсными заявками Конкурсная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Конкурсная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      </w:r>
          </w:p>
          <w:p w14:paraId="38E29486" w14:textId="3A4850E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5.6.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комиссии.</w:t>
            </w:r>
          </w:p>
          <w:p w14:paraId="6768A5EE" w14:textId="60D0DEB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5.7. Полученные после окончания приема конвертов с конкурсными заявками конверты с конкурсными заявками не вскрываются.</w:t>
            </w:r>
          </w:p>
          <w:p w14:paraId="34B27FB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3EDA6AAB" w14:textId="1A509345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6.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рассмотрения конкурсных заявок и подведения итогов открытого конкурса</w:t>
            </w:r>
          </w:p>
          <w:p w14:paraId="32E340F9" w14:textId="111BC76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6.1. Место и дата рассмотрения заявок участников и подведения итогов закупки указаны в информационной карте документации.</w:t>
            </w:r>
          </w:p>
          <w:p w14:paraId="53405EAE" w14:textId="60774694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6.2. Конкурсная комиссия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      </w:r>
          </w:p>
          <w:p w14:paraId="677D2B53" w14:textId="716F3CB3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6.3.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      </w:r>
          </w:p>
          <w:p w14:paraId="47F4017E" w14:textId="664B474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 6.4. Указание участником неверных сведений в конкурсной заявке может служить основанием для отклонения конкурсной заявки.</w:t>
            </w:r>
          </w:p>
          <w:p w14:paraId="76EA1FA7" w14:textId="1D37D49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6.5. Конкурсная заявка, не соответствующая требованиям настоящей конкурсной документации, отклоняется заказчиком.</w:t>
            </w:r>
          </w:p>
          <w:p w14:paraId="0ECD448E" w14:textId="03A0A5C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6.6. На основании результатов рассмотрения конкурсных заявок Конкурсной комиссией принимается решение о допуске к участию в закупке претендента и о признании претендента, подавшего конкурсную заявку,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участником конкурса или об отказе в допуске такого претендента к участию в закупке в установленном порядке. Оформляется протокол рассмотрения конкурсных заявок, который ведется Конкурсной комиссией, согласуется Конкурсной комиссией в установленном в Обществе порядке, подписывается секретарем и председателем Конкурсной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      </w:r>
          </w:p>
          <w:p w14:paraId="73CBAADD" w14:textId="600C46A2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6.7. 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Конкурсной комиссией решениях не позднее рабочего дня, следующего за днем подписания протокола рассмотрения конкурсных заявок.</w:t>
            </w:r>
          </w:p>
          <w:p w14:paraId="6766D1B9" w14:textId="6517868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6.8. В случае, если по окончании срока подачи конкурсных заявок подано менее двух конкурсных заявок, открытый конкурс признается несостоявшимся.</w:t>
            </w:r>
          </w:p>
          <w:p w14:paraId="6E88A6B5" w14:textId="7D094B0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6.9.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      </w:r>
          </w:p>
          <w:p w14:paraId="0B705B4D" w14:textId="27D322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6.10. Конкурсная комиссия осуществляет оценку и сопоставление конкурсных заявок, поданных участниками закупки. Оценка и сопоставление конкурсных заявок осуществляются Конкурсной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определения лучших условий, предложенных в конкурсных заявках, Конкурсная комиссия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      </w:r>
          </w:p>
          <w:p w14:paraId="706B6206" w14:textId="323E882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6.11. На основании результатов оценки и сопоставления конкурсных заявок,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номер. Первый номер присваивается конкурсной заявке, в которой содержатся лучшие условия. </w:t>
            </w:r>
          </w:p>
          <w:p w14:paraId="629C8434" w14:textId="603FB70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6.12. Победителем открытого конкурса признается участник, который предложил лучшие условия и которому присвоен первый номер.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поставки недостающего количества Продукции. </w:t>
            </w:r>
          </w:p>
          <w:p w14:paraId="29889AD4" w14:textId="1D62E39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6.13. Конкурсная 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Конкурсной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комиссией в установленном порядке, подписывается секретарем и председателем Конкурсной комиссии в течение рабочего дня следующего после дня окончания проведения оценки и сопоставления конкурсных заявок. </w:t>
            </w:r>
          </w:p>
          <w:p w14:paraId="78A88BFB" w14:textId="1180DA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6.14. Конкурсная комиссия в течение 3 рабочих дней с момента подписания протокола Конкурсной комиссией передает победителю конкурса выписку из протокола Конкурсной комиссии и проект договора. 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протокола Конкурсной комиссии передает этим поставщикам выписку из протокола и проект договора.</w:t>
            </w:r>
          </w:p>
          <w:p w14:paraId="750F1BA2" w14:textId="70B77CB7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6.15. Конкурсная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      </w:r>
          </w:p>
          <w:p w14:paraId="5FA41501" w14:textId="260F4F1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6.16. 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претендентами или третьими лицами за убытки, которые могут возникнуть в результате отказа от проведения процедуры закупки.</w:t>
            </w:r>
          </w:p>
          <w:p w14:paraId="43786E72" w14:textId="4E5F169D" w:rsidR="00301C69" w:rsidRPr="007B4E45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      </w:r>
          </w:p>
        </w:tc>
      </w:tr>
      <w:tr w:rsidR="00301C69" w:rsidRPr="007B4E45" w14:paraId="75FD8E1E" w14:textId="77777777" w:rsidTr="00301C6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2EA986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2A56D0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0E847E" w14:textId="01A13821" w:rsidR="00301C69" w:rsidRPr="007B4E45" w:rsidRDefault="001B5C62" w:rsidP="001B5C6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С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огласно </w:t>
            </w:r>
            <w:r>
              <w:rPr>
                <w:rFonts w:asciiTheme="minorHAnsi" w:eastAsia="Courier New" w:hAnsiTheme="minorHAnsi" w:cstheme="minorHAnsi"/>
                <w:lang w:eastAsia="en-US"/>
              </w:rPr>
              <w:t>условий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 договора </w:t>
            </w:r>
            <w:r w:rsidR="00301C69" w:rsidRPr="007B4E45">
              <w:rPr>
                <w:rFonts w:asciiTheme="minorHAnsi" w:hAnsiTheme="minorHAnsi" w:cstheme="minorHAnsi"/>
              </w:rPr>
              <w:t>(приложение №4 к конкурсной документации)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254C" w:rsidRPr="007B4E45" w14:paraId="1A8A67BB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FDFCDE" w14:textId="2142F0B7" w:rsidR="00E0254C" w:rsidRPr="007B4E45" w:rsidRDefault="00E0254C" w:rsidP="00301C69">
            <w:pPr>
              <w:ind w:left="34" w:hanging="34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ACE3E09" w14:textId="77777777" w:rsidR="00DD25FB" w:rsidRPr="00DD25FB" w:rsidRDefault="00DD25FB" w:rsidP="00DD25FB">
            <w:pPr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 xml:space="preserve">Порядок предоставления конкурсной документации </w:t>
            </w:r>
          </w:p>
          <w:p w14:paraId="77DAA131" w14:textId="77777777" w:rsidR="00E0254C" w:rsidRPr="007B4E45" w:rsidRDefault="00E0254C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DFF0C9" w14:textId="415C658A" w:rsidR="00E0254C" w:rsidRPr="004963C4" w:rsidRDefault="00E0254C" w:rsidP="00E0254C">
            <w:pPr>
              <w:tabs>
                <w:tab w:val="left" w:pos="23"/>
              </w:tabs>
              <w:jc w:val="both"/>
              <w:rPr>
                <w:rStyle w:val="ad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17" w:history="1"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14:paraId="10B04364" w14:textId="77777777" w:rsidR="001B5C62" w:rsidRPr="007B4E45" w:rsidRDefault="001B5C62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966DF1F" w14:textId="5F2519B9" w:rsidR="00E0254C" w:rsidRPr="007B4E45" w:rsidRDefault="00E0254C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301C69" w:rsidRPr="007B4E45" w14:paraId="38A25260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420585" w14:textId="6FE79BCC" w:rsidR="00301C69" w:rsidRPr="007B4E45" w:rsidRDefault="00301C69" w:rsidP="00E0254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E0254C" w:rsidRPr="007B4E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DA7317" w14:textId="49E1BE8C" w:rsidR="00301C69" w:rsidRPr="00DD25FB" w:rsidRDefault="00F276A4" w:rsidP="0069373D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F276A4">
              <w:rPr>
                <w:rFonts w:asciiTheme="minorHAnsi" w:hAnsiTheme="minorHAnsi" w:cstheme="minorHAnsi"/>
                <w:bCs/>
              </w:rPr>
              <w:t xml:space="preserve">Дата и время начала и окончания предоставления </w:t>
            </w:r>
            <w:r w:rsidRPr="00F276A4">
              <w:rPr>
                <w:rFonts w:asciiTheme="minorHAnsi" w:hAnsiTheme="minorHAnsi" w:cstheme="minorHAnsi"/>
                <w:bCs/>
              </w:rPr>
              <w:lastRenderedPageBreak/>
              <w:t>предложений, место подачи предложений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ECD3B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lastRenderedPageBreak/>
              <w:t>Дата и время начала приема предложений:</w:t>
            </w:r>
          </w:p>
          <w:p w14:paraId="7C836D5E" w14:textId="1C1E1179" w:rsidR="00F276A4" w:rsidRPr="00F276A4" w:rsidRDefault="00252506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01 октября</w:t>
            </w:r>
            <w:r w:rsidR="00F276A4" w:rsidRPr="00F276A4">
              <w:rPr>
                <w:rFonts w:asciiTheme="minorHAnsi" w:hAnsiTheme="minorHAnsi" w:cstheme="minorHAnsi"/>
              </w:rPr>
              <w:t xml:space="preserve"> 2021 года, 10:00 </w:t>
            </w:r>
            <w:r w:rsidR="00F276A4" w:rsidRPr="00F276A4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5907B771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815537A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0530389B" w14:textId="1A37C11B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</w:rPr>
              <w:t>1</w:t>
            </w:r>
            <w:r w:rsidR="00252506">
              <w:rPr>
                <w:rFonts w:asciiTheme="minorHAnsi" w:hAnsiTheme="minorHAnsi" w:cstheme="minorHAnsi"/>
              </w:rPr>
              <w:t>1</w:t>
            </w:r>
            <w:r w:rsidRPr="00F276A4">
              <w:rPr>
                <w:rFonts w:asciiTheme="minorHAnsi" w:hAnsiTheme="minorHAnsi" w:cstheme="minorHAnsi"/>
              </w:rPr>
              <w:t xml:space="preserve"> ноября 2021 года, 18:00 (</w:t>
            </w:r>
            <w:r w:rsidRPr="00F276A4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Pr="00F276A4">
              <w:rPr>
                <w:rFonts w:asciiTheme="minorHAnsi" w:hAnsiTheme="minorHAnsi" w:cstheme="minorHAnsi"/>
              </w:rPr>
              <w:t>;</w:t>
            </w:r>
          </w:p>
          <w:p w14:paraId="25F83826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3E8ED93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F276A4">
              <w:rPr>
                <w:rFonts w:asciiTheme="minorHAnsi" w:hAnsiTheme="minorHAnsi" w:cstheme="minorHAnsi"/>
              </w:rPr>
              <w:t xml:space="preserve"> </w:t>
            </w:r>
            <w:r w:rsidRPr="00F276A4">
              <w:rPr>
                <w:rFonts w:asciiTheme="minorHAnsi" w:hAnsiTheme="minorHAnsi" w:cstheme="minorHAnsi"/>
              </w:rPr>
              <w:br/>
              <w:t>107140, г. Москва, ул. Боевская 2-я, д. 3.</w:t>
            </w:r>
          </w:p>
          <w:p w14:paraId="09307498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5BA734D2" w14:textId="22F59BA0" w:rsidR="001B5C62" w:rsidRPr="007B4E45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7B4E45" w:rsidRPr="007B4E45" w14:paraId="4CDE5E99" w14:textId="77777777" w:rsidTr="00FD14FF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D5124" w14:textId="069F525C" w:rsidR="007B4E45" w:rsidRPr="007B4E45" w:rsidRDefault="007B4E45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EEBE47" w14:textId="4B1C4E55" w:rsidR="007B4E45" w:rsidRPr="007B4E45" w:rsidRDefault="007B4E45" w:rsidP="00F276A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DD25FB">
              <w:rPr>
                <w:rFonts w:asciiTheme="minorHAnsi" w:hAnsiTheme="minorHAnsi" w:cstheme="minorHAnsi"/>
                <w:bCs/>
              </w:rPr>
              <w:t>вскрытия конвертов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06956C9" w14:textId="283E4AA5" w:rsidR="001B5C62" w:rsidRPr="00F276A4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Место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14:paraId="027A05FB" w14:textId="0876409B" w:rsidR="001B5C62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107140, г.</w:t>
            </w:r>
            <w:r w:rsidR="00F276A4">
              <w:rPr>
                <w:rFonts w:asciiTheme="minorHAnsi" w:hAnsiTheme="minorHAnsi" w:cstheme="minorHAnsi"/>
              </w:rPr>
              <w:t xml:space="preserve"> Москва, ул. Боевская 2-я, д. 3</w:t>
            </w:r>
          </w:p>
          <w:p w14:paraId="1960037D" w14:textId="77777777" w:rsidR="00F276A4" w:rsidRDefault="00F276A4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7D6ACB04" w14:textId="77777777" w:rsidR="00DD25FB" w:rsidRPr="00F276A4" w:rsidRDefault="007B4E45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Дата и время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          </w:t>
            </w:r>
          </w:p>
          <w:p w14:paraId="6C06685B" w14:textId="79E4C670" w:rsidR="007B4E45" w:rsidRPr="007B4E45" w:rsidRDefault="007B4E45" w:rsidP="000179C9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0179C9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69373D">
              <w:rPr>
                <w:rFonts w:asciiTheme="minorHAnsi" w:hAnsiTheme="minorHAnsi" w:cstheme="minorHAnsi"/>
              </w:rPr>
              <w:t xml:space="preserve"> </w:t>
            </w:r>
            <w:r w:rsidR="0069373D" w:rsidRPr="00DD25FB">
              <w:rPr>
                <w:rFonts w:asciiTheme="minorHAnsi" w:hAnsiTheme="minorHAnsi" w:cstheme="minorHAnsi"/>
                <w:bCs/>
              </w:rPr>
              <w:t>(</w:t>
            </w:r>
            <w:r w:rsidR="0069373D">
              <w:rPr>
                <w:rFonts w:asciiTheme="minorHAnsi" w:hAnsiTheme="minorHAnsi" w:cstheme="minorHAnsi"/>
                <w:bCs/>
              </w:rPr>
              <w:t>по местному времени)</w:t>
            </w:r>
          </w:p>
        </w:tc>
      </w:tr>
      <w:tr w:rsidR="00073C90" w:rsidRPr="007B4E45" w14:paraId="033760A8" w14:textId="77777777" w:rsidTr="00DD25FB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ED035F" w14:textId="54E2966F" w:rsidR="00073C90" w:rsidRPr="007B4E45" w:rsidRDefault="00073C90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5D28" w14:textId="627893C9" w:rsidR="00073C90" w:rsidRPr="007B4E45" w:rsidRDefault="00073C90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</w:t>
            </w:r>
            <w:r w:rsidR="00DD25FB" w:rsidRPr="00DD25FB">
              <w:rPr>
                <w:rFonts w:asciiTheme="minorHAnsi" w:hAnsiTheme="minorHAnsi" w:cstheme="minorHAnsi"/>
                <w:bCs/>
              </w:rPr>
              <w:t>Дата 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E95A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В течении 5 рабочих дней с даты вскрытия конвертов с предложениями.</w:t>
            </w:r>
          </w:p>
          <w:p w14:paraId="07801A8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5886BEB4" w14:textId="77777777" w:rsidR="00DD25FB" w:rsidRPr="00F276A4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14:paraId="29AD94EF" w14:textId="444EF46B" w:rsidR="00073C90" w:rsidRPr="007B4E45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D25FB">
              <w:rPr>
                <w:rFonts w:asciiTheme="minorHAnsi" w:hAnsiTheme="minorHAnsi" w:cstheme="minorHAnsi"/>
              </w:rPr>
              <w:t>107140, г. Москва, ул. Боевская 2-я, д. 3.</w:t>
            </w:r>
          </w:p>
        </w:tc>
      </w:tr>
      <w:tr w:rsidR="00DD25FB" w:rsidRPr="007B4E45" w14:paraId="0565F4DD" w14:textId="77777777" w:rsidTr="001B5C62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AB0C4E" w14:textId="17687157" w:rsidR="00DD25FB" w:rsidRPr="007B4E45" w:rsidRDefault="00DD25FB" w:rsidP="007B4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03C009" w14:textId="7D73627C" w:rsidR="00DD25FB" w:rsidRPr="007B4E45" w:rsidRDefault="00DD25FB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EAFFD9" w14:textId="0FE958A5" w:rsidR="00DD25FB" w:rsidRPr="007B4E45" w:rsidRDefault="00DD25FB" w:rsidP="001B5C62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14:paraId="37B134A9" w14:textId="3DAB8322" w:rsidR="006105BF" w:rsidRPr="00940E2F" w:rsidRDefault="006105BF" w:rsidP="00073C90">
      <w:pPr>
        <w:autoSpaceDE w:val="0"/>
        <w:autoSpaceDN w:val="0"/>
        <w:adjustRightInd w:val="0"/>
        <w:spacing w:line="276" w:lineRule="auto"/>
        <w:jc w:val="both"/>
      </w:pPr>
    </w:p>
    <w:sectPr w:rsidR="006105BF" w:rsidRPr="00940E2F" w:rsidSect="0013746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A3C0" w14:textId="77777777" w:rsidR="00EA3A89" w:rsidRDefault="00EA3A89" w:rsidP="00610141">
      <w:r>
        <w:separator/>
      </w:r>
    </w:p>
  </w:endnote>
  <w:endnote w:type="continuationSeparator" w:id="0">
    <w:p w14:paraId="577F55C6" w14:textId="77777777" w:rsidR="00EA3A89" w:rsidRDefault="00EA3A89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0A480F74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737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E-mail: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E-mail: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AC31" w14:textId="77777777" w:rsidR="00EA3A89" w:rsidRDefault="00EA3A89" w:rsidP="00610141">
      <w:r>
        <w:separator/>
      </w:r>
    </w:p>
  </w:footnote>
  <w:footnote w:type="continuationSeparator" w:id="0">
    <w:p w14:paraId="227CD173" w14:textId="77777777" w:rsidR="00EA3A89" w:rsidRDefault="00EA3A89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B34B5"/>
    <w:multiLevelType w:val="hybridMultilevel"/>
    <w:tmpl w:val="EE9EA966"/>
    <w:lvl w:ilvl="0" w:tplc="4E9C38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5762F8"/>
    <w:multiLevelType w:val="hybridMultilevel"/>
    <w:tmpl w:val="8752B452"/>
    <w:lvl w:ilvl="0" w:tplc="22C41EE4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30904E69"/>
    <w:multiLevelType w:val="hybridMultilevel"/>
    <w:tmpl w:val="FB301062"/>
    <w:lvl w:ilvl="0" w:tplc="839209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28F0"/>
    <w:multiLevelType w:val="hybridMultilevel"/>
    <w:tmpl w:val="7D7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5DE14B9D"/>
    <w:multiLevelType w:val="hybridMultilevel"/>
    <w:tmpl w:val="17F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6889"/>
    <w:multiLevelType w:val="hybridMultilevel"/>
    <w:tmpl w:val="F92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6E1F"/>
    <w:multiLevelType w:val="hybridMultilevel"/>
    <w:tmpl w:val="11E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5F53"/>
    <w:multiLevelType w:val="hybridMultilevel"/>
    <w:tmpl w:val="261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ACB05CE"/>
    <w:multiLevelType w:val="hybridMultilevel"/>
    <w:tmpl w:val="82F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069A"/>
    <w:multiLevelType w:val="hybridMultilevel"/>
    <w:tmpl w:val="DE2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0DE3"/>
    <w:multiLevelType w:val="hybridMultilevel"/>
    <w:tmpl w:val="4D8E9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4"/>
  </w:num>
  <w:num w:numId="19">
    <w:abstractNumId w:val="24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79C9"/>
    <w:rsid w:val="00021251"/>
    <w:rsid w:val="00033775"/>
    <w:rsid w:val="00034AF2"/>
    <w:rsid w:val="00046BE0"/>
    <w:rsid w:val="00073C90"/>
    <w:rsid w:val="000812C5"/>
    <w:rsid w:val="000C5282"/>
    <w:rsid w:val="000C77C2"/>
    <w:rsid w:val="000F70CB"/>
    <w:rsid w:val="00104CC5"/>
    <w:rsid w:val="00107712"/>
    <w:rsid w:val="00133A8A"/>
    <w:rsid w:val="0013746D"/>
    <w:rsid w:val="00145418"/>
    <w:rsid w:val="00164D4D"/>
    <w:rsid w:val="00170FB6"/>
    <w:rsid w:val="00182C01"/>
    <w:rsid w:val="001878BD"/>
    <w:rsid w:val="001B5C62"/>
    <w:rsid w:val="001C09CD"/>
    <w:rsid w:val="001C25C4"/>
    <w:rsid w:val="001C6577"/>
    <w:rsid w:val="001D4FD6"/>
    <w:rsid w:val="001F41A4"/>
    <w:rsid w:val="00206538"/>
    <w:rsid w:val="00221844"/>
    <w:rsid w:val="00227FB5"/>
    <w:rsid w:val="00252506"/>
    <w:rsid w:val="00264306"/>
    <w:rsid w:val="00275A90"/>
    <w:rsid w:val="002774E6"/>
    <w:rsid w:val="0028110C"/>
    <w:rsid w:val="00291A1A"/>
    <w:rsid w:val="002A5571"/>
    <w:rsid w:val="002B681A"/>
    <w:rsid w:val="00301C69"/>
    <w:rsid w:val="0032226A"/>
    <w:rsid w:val="003236EA"/>
    <w:rsid w:val="003373AD"/>
    <w:rsid w:val="00347F4A"/>
    <w:rsid w:val="003640C9"/>
    <w:rsid w:val="00370B50"/>
    <w:rsid w:val="003A0984"/>
    <w:rsid w:val="003B5158"/>
    <w:rsid w:val="003C0FFD"/>
    <w:rsid w:val="003C16E5"/>
    <w:rsid w:val="003C270D"/>
    <w:rsid w:val="003D0899"/>
    <w:rsid w:val="003D7BE8"/>
    <w:rsid w:val="003E19E9"/>
    <w:rsid w:val="003F4BB6"/>
    <w:rsid w:val="00405696"/>
    <w:rsid w:val="00406770"/>
    <w:rsid w:val="004263E9"/>
    <w:rsid w:val="0046346A"/>
    <w:rsid w:val="00467BB5"/>
    <w:rsid w:val="00472BC5"/>
    <w:rsid w:val="004963C4"/>
    <w:rsid w:val="004B4B0D"/>
    <w:rsid w:val="004C7375"/>
    <w:rsid w:val="004E1FB4"/>
    <w:rsid w:val="004F7544"/>
    <w:rsid w:val="00506D50"/>
    <w:rsid w:val="00522A9F"/>
    <w:rsid w:val="00541E60"/>
    <w:rsid w:val="0056484B"/>
    <w:rsid w:val="005662EF"/>
    <w:rsid w:val="00566C9E"/>
    <w:rsid w:val="005719B5"/>
    <w:rsid w:val="0059086C"/>
    <w:rsid w:val="00596021"/>
    <w:rsid w:val="005A71CF"/>
    <w:rsid w:val="005B0DFD"/>
    <w:rsid w:val="005B3B42"/>
    <w:rsid w:val="005C4D06"/>
    <w:rsid w:val="005F162C"/>
    <w:rsid w:val="00610141"/>
    <w:rsid w:val="006105BF"/>
    <w:rsid w:val="006260CF"/>
    <w:rsid w:val="00643C23"/>
    <w:rsid w:val="00652ADE"/>
    <w:rsid w:val="006627A7"/>
    <w:rsid w:val="00666E63"/>
    <w:rsid w:val="0068368C"/>
    <w:rsid w:val="0068482B"/>
    <w:rsid w:val="0069373D"/>
    <w:rsid w:val="006B1B2D"/>
    <w:rsid w:val="006B735A"/>
    <w:rsid w:val="006B73F2"/>
    <w:rsid w:val="006E1F24"/>
    <w:rsid w:val="006E47BD"/>
    <w:rsid w:val="00726844"/>
    <w:rsid w:val="00760B45"/>
    <w:rsid w:val="00765DDB"/>
    <w:rsid w:val="007A307B"/>
    <w:rsid w:val="007B0069"/>
    <w:rsid w:val="007B362E"/>
    <w:rsid w:val="007B4E45"/>
    <w:rsid w:val="007C5C41"/>
    <w:rsid w:val="007F368B"/>
    <w:rsid w:val="007F404C"/>
    <w:rsid w:val="008107B9"/>
    <w:rsid w:val="00820731"/>
    <w:rsid w:val="00835BA3"/>
    <w:rsid w:val="008517C2"/>
    <w:rsid w:val="00852C14"/>
    <w:rsid w:val="00855A8D"/>
    <w:rsid w:val="00856E0E"/>
    <w:rsid w:val="00877CDD"/>
    <w:rsid w:val="00882B53"/>
    <w:rsid w:val="008918CE"/>
    <w:rsid w:val="008A0725"/>
    <w:rsid w:val="008A4ABB"/>
    <w:rsid w:val="008C1CD2"/>
    <w:rsid w:val="008C2BBA"/>
    <w:rsid w:val="009007F4"/>
    <w:rsid w:val="00905115"/>
    <w:rsid w:val="0092023C"/>
    <w:rsid w:val="00940E2F"/>
    <w:rsid w:val="0095772B"/>
    <w:rsid w:val="00960072"/>
    <w:rsid w:val="009A7C23"/>
    <w:rsid w:val="00A40163"/>
    <w:rsid w:val="00A614AA"/>
    <w:rsid w:val="00A65C94"/>
    <w:rsid w:val="00A708C4"/>
    <w:rsid w:val="00A732C7"/>
    <w:rsid w:val="00A77BC0"/>
    <w:rsid w:val="00A8632D"/>
    <w:rsid w:val="00AA674B"/>
    <w:rsid w:val="00AB4439"/>
    <w:rsid w:val="00AC7E42"/>
    <w:rsid w:val="00AF380D"/>
    <w:rsid w:val="00B1745B"/>
    <w:rsid w:val="00B523F7"/>
    <w:rsid w:val="00B72A80"/>
    <w:rsid w:val="00B76125"/>
    <w:rsid w:val="00B83397"/>
    <w:rsid w:val="00B8435A"/>
    <w:rsid w:val="00BC614C"/>
    <w:rsid w:val="00BC778D"/>
    <w:rsid w:val="00BD5422"/>
    <w:rsid w:val="00C1278F"/>
    <w:rsid w:val="00C147A5"/>
    <w:rsid w:val="00C51E24"/>
    <w:rsid w:val="00C53FA0"/>
    <w:rsid w:val="00C67639"/>
    <w:rsid w:val="00CA7F92"/>
    <w:rsid w:val="00CB4525"/>
    <w:rsid w:val="00CD7FA3"/>
    <w:rsid w:val="00CF3EB1"/>
    <w:rsid w:val="00D30856"/>
    <w:rsid w:val="00D37444"/>
    <w:rsid w:val="00D423B7"/>
    <w:rsid w:val="00D7271C"/>
    <w:rsid w:val="00D73AB7"/>
    <w:rsid w:val="00D86178"/>
    <w:rsid w:val="00D976B8"/>
    <w:rsid w:val="00DA25B6"/>
    <w:rsid w:val="00DB2F4D"/>
    <w:rsid w:val="00DC0052"/>
    <w:rsid w:val="00DD13EF"/>
    <w:rsid w:val="00DD25FB"/>
    <w:rsid w:val="00DE01C0"/>
    <w:rsid w:val="00DF16B7"/>
    <w:rsid w:val="00DF43BE"/>
    <w:rsid w:val="00E0254C"/>
    <w:rsid w:val="00E201A4"/>
    <w:rsid w:val="00E338CB"/>
    <w:rsid w:val="00E43CF5"/>
    <w:rsid w:val="00E6331E"/>
    <w:rsid w:val="00E67D2F"/>
    <w:rsid w:val="00E73A42"/>
    <w:rsid w:val="00E76651"/>
    <w:rsid w:val="00EA3A89"/>
    <w:rsid w:val="00EB743D"/>
    <w:rsid w:val="00ED36D1"/>
    <w:rsid w:val="00F05704"/>
    <w:rsid w:val="00F276A4"/>
    <w:rsid w:val="00F52A8A"/>
    <w:rsid w:val="00F64886"/>
    <w:rsid w:val="00F649C8"/>
    <w:rsid w:val="00F67179"/>
    <w:rsid w:val="00F92BBC"/>
    <w:rsid w:val="00FA7F40"/>
    <w:rsid w:val="00FC2C54"/>
    <w:rsid w:val="00FE193F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voshchekov_ns@rusagrotran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oloshuk_vp@rusagrotrans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lesnikova_in@rusagrotrans.r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f6a983-6cd5-4b33-b09e-dfcb857c266c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55D81-B519-4FCF-953B-4AF05A3D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Колесникова Ирина Николаевна</cp:lastModifiedBy>
  <cp:revision>8</cp:revision>
  <cp:lastPrinted>2021-09-23T13:48:00Z</cp:lastPrinted>
  <dcterms:created xsi:type="dcterms:W3CDTF">2021-09-27T14:43:00Z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